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05000538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0412365400135011262520156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